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B5126C" w:rsidRDefault="00957753">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B5126C" w:rsidRDefault="00957753">
            <w:pPr>
              <w:jc w:val="right"/>
              <w:rPr>
                <w:rFonts w:cs="Calibri"/>
              </w:rPr>
            </w:pPr>
            <w:r>
              <w:rPr>
                <w:rFonts w:cs="Calibri"/>
                <w:noProof/>
                <w:lang w:val="en-US" w:eastAsia="zh-CN"/>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B5126C" w:rsidRDefault="00B5126C">
            <w:pPr>
              <w:rPr>
                <w:rFonts w:cs="Calibri"/>
                <w:sz w:val="4"/>
              </w:rPr>
            </w:pPr>
          </w:p>
        </w:tc>
        <w:tc>
          <w:tcPr>
            <w:tcW w:w="2561" w:type="dxa"/>
            <w:tcBorders>
              <w:top w:val="nil"/>
              <w:left w:val="nil"/>
              <w:bottom w:val="single" w:sz="12" w:space="0" w:color="FF0000"/>
              <w:right w:val="nil"/>
            </w:tcBorders>
          </w:tcPr>
          <w:p w14:paraId="3511E3A9" w14:textId="77777777" w:rsidR="00B5126C" w:rsidRDefault="00B5126C">
            <w:pPr>
              <w:rPr>
                <w:rFonts w:cs="Calibri"/>
                <w:sz w:val="10"/>
              </w:rPr>
            </w:pPr>
          </w:p>
        </w:tc>
      </w:tr>
    </w:tbl>
    <w:p w14:paraId="5BC38BD1" w14:textId="77777777" w:rsidR="00B5126C" w:rsidRDefault="00B5126C">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B5126C" w:rsidRPr="001F4F14" w:rsidRDefault="00957753">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tc>
          <w:tcPr>
            <w:tcW w:w="2394" w:type="pct"/>
            <w:shd w:val="clear" w:color="auto" w:fill="auto"/>
          </w:tcPr>
          <w:p w14:paraId="26842B12" w14:textId="5A3C04F7" w:rsidR="00B5126C" w:rsidRPr="00C73BB6" w:rsidRDefault="002862A9" w:rsidP="002862A9">
            <w:pPr>
              <w:rPr>
                <w:rFonts w:ascii="Tahoma" w:eastAsia="Cambria" w:hAnsi="Tahoma" w:cs="Tahoma"/>
                <w:sz w:val="16"/>
                <w:szCs w:val="16"/>
              </w:rPr>
            </w:pPr>
            <w:r w:rsidRPr="002862A9">
              <w:rPr>
                <w:rFonts w:ascii="Tahoma" w:eastAsia="Cambria" w:hAnsi="Tahoma" w:cs="Tahoma"/>
                <w:sz w:val="16"/>
                <w:szCs w:val="16"/>
              </w:rPr>
              <w:t>Springer Nature Singapore Pte Ltd.</w:t>
            </w:r>
          </w:p>
        </w:tc>
        <w:tc>
          <w:tcPr>
            <w:tcW w:w="1235" w:type="pct"/>
            <w:shd w:val="clear" w:color="auto" w:fill="auto"/>
          </w:tcPr>
          <w:p w14:paraId="377528FB" w14:textId="22694761" w:rsidR="00B5126C" w:rsidRPr="00C73BB6" w:rsidRDefault="00957753">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B5126C" w:rsidRPr="001F4F14" w:rsidRDefault="00B5126C">
            <w:pPr>
              <w:rPr>
                <w:rFonts w:ascii="Tahoma" w:eastAsia="Cambria" w:hAnsi="Tahoma" w:cs="Tahoma"/>
                <w:sz w:val="16"/>
                <w:szCs w:val="16"/>
              </w:rPr>
            </w:pPr>
          </w:p>
        </w:tc>
        <w:tc>
          <w:tcPr>
            <w:tcW w:w="2394" w:type="pct"/>
            <w:shd w:val="clear" w:color="auto" w:fill="auto"/>
          </w:tcPr>
          <w:p w14:paraId="583F5DB0" w14:textId="77777777" w:rsidR="00B5126C" w:rsidRPr="00C73BB6" w:rsidRDefault="00B5126C">
            <w:pPr>
              <w:rPr>
                <w:rFonts w:ascii="Tahoma" w:eastAsia="Cambria" w:hAnsi="Tahoma" w:cs="Tahoma"/>
                <w:sz w:val="16"/>
                <w:szCs w:val="16"/>
              </w:rPr>
            </w:pPr>
          </w:p>
        </w:tc>
        <w:tc>
          <w:tcPr>
            <w:tcW w:w="1235" w:type="pct"/>
            <w:shd w:val="clear" w:color="auto" w:fill="auto"/>
          </w:tcPr>
          <w:p w14:paraId="11FA0507" w14:textId="77777777" w:rsidR="00B5126C" w:rsidRPr="00C73BB6" w:rsidRDefault="00B5126C">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B5126C" w:rsidRPr="001F4F14" w:rsidRDefault="00957753">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Content>
            <w:tc>
              <w:tcPr>
                <w:tcW w:w="2394" w:type="pct"/>
                <w:shd w:val="clear" w:color="auto" w:fill="auto"/>
              </w:tcPr>
              <w:p w14:paraId="13AC2B3E" w14:textId="0E452C8F" w:rsidR="00B5126C" w:rsidRPr="00C73BB6" w:rsidRDefault="00A72852" w:rsidP="00D8704A">
                <w:pPr>
                  <w:rPr>
                    <w:rFonts w:ascii="Tahoma" w:eastAsia="Cambria" w:hAnsi="Tahoma" w:cs="Tahoma"/>
                    <w:sz w:val="16"/>
                    <w:szCs w:val="16"/>
                  </w:rPr>
                </w:pPr>
                <w:r>
                  <w:rPr>
                    <w:rFonts w:ascii="Tahoma" w:eastAsiaTheme="minorEastAsia" w:hAnsi="Tahoma" w:cs="Tahoma" w:hint="eastAsia"/>
                    <w:sz w:val="16"/>
                    <w:szCs w:val="16"/>
                    <w:lang w:eastAsia="zh-CN"/>
                  </w:rPr>
                  <w:t xml:space="preserve">The </w:t>
                </w:r>
                <w:r w:rsidR="00893CFA">
                  <w:rPr>
                    <w:rFonts w:ascii="Tahoma" w:eastAsiaTheme="minorEastAsia" w:hAnsi="Tahoma" w:cs="Tahoma" w:hint="eastAsia"/>
                    <w:sz w:val="16"/>
                    <w:szCs w:val="16"/>
                    <w:lang w:eastAsia="zh-CN"/>
                  </w:rPr>
                  <w:t>32</w:t>
                </w:r>
                <w:r w:rsidR="00893CFA" w:rsidRPr="00893CFA">
                  <w:rPr>
                    <w:rFonts w:ascii="Tahoma" w:eastAsiaTheme="minorEastAsia" w:hAnsi="Tahoma" w:cs="Tahoma" w:hint="eastAsia"/>
                    <w:sz w:val="16"/>
                    <w:szCs w:val="16"/>
                    <w:vertAlign w:val="superscript"/>
                    <w:lang w:eastAsia="zh-CN"/>
                  </w:rPr>
                  <w:t>nd</w:t>
                </w:r>
                <w:r w:rsidR="00893CFA">
                  <w:rPr>
                    <w:rFonts w:ascii="Tahoma" w:eastAsiaTheme="minorEastAsia" w:hAnsi="Tahoma" w:cs="Tahoma" w:hint="eastAsia"/>
                    <w:sz w:val="16"/>
                    <w:szCs w:val="16"/>
                    <w:lang w:eastAsia="zh-CN"/>
                  </w:rPr>
                  <w:t xml:space="preserve"> International Conference on Nuclear Engineering</w:t>
                </w:r>
              </w:p>
            </w:tc>
          </w:sdtContent>
        </w:sdt>
        <w:tc>
          <w:tcPr>
            <w:tcW w:w="1235" w:type="pct"/>
            <w:shd w:val="clear" w:color="auto" w:fill="auto"/>
          </w:tcPr>
          <w:p w14:paraId="4F0393DB" w14:textId="77777777" w:rsidR="00B5126C" w:rsidRPr="00C73BB6" w:rsidRDefault="00957753">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B5126C" w:rsidRPr="00C73BB6" w:rsidRDefault="00B5126C">
            <w:pPr>
              <w:rPr>
                <w:rFonts w:ascii="Tahoma" w:eastAsia="Cambria" w:hAnsi="Tahoma" w:cs="Tahoma"/>
                <w:sz w:val="16"/>
                <w:szCs w:val="16"/>
              </w:rPr>
            </w:pPr>
          </w:p>
        </w:tc>
        <w:tc>
          <w:tcPr>
            <w:tcW w:w="2394" w:type="pct"/>
            <w:shd w:val="clear" w:color="auto" w:fill="auto"/>
          </w:tcPr>
          <w:p w14:paraId="088913DE" w14:textId="77777777" w:rsidR="00B5126C" w:rsidRPr="00C73BB6" w:rsidRDefault="00B5126C">
            <w:pPr>
              <w:rPr>
                <w:rFonts w:ascii="Tahoma" w:eastAsia="Cambria" w:hAnsi="Tahoma" w:cs="Tahoma"/>
                <w:sz w:val="16"/>
                <w:szCs w:val="16"/>
              </w:rPr>
            </w:pPr>
          </w:p>
        </w:tc>
        <w:tc>
          <w:tcPr>
            <w:tcW w:w="1235" w:type="pct"/>
            <w:shd w:val="clear" w:color="auto" w:fill="auto"/>
          </w:tcPr>
          <w:p w14:paraId="0DCBD8AF" w14:textId="77777777" w:rsidR="00B5126C" w:rsidRPr="00C73BB6" w:rsidRDefault="00B5126C">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B5126C" w:rsidRPr="00C73BB6" w:rsidRDefault="00957753">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Content>
            <w:tc>
              <w:tcPr>
                <w:tcW w:w="2394" w:type="pct"/>
                <w:shd w:val="clear" w:color="auto" w:fill="auto"/>
              </w:tcPr>
              <w:p w14:paraId="2D36A5CA" w14:textId="5E60FD6C" w:rsidR="00B5126C" w:rsidRPr="00C73BB6" w:rsidRDefault="00A72852">
                <w:pPr>
                  <w:rPr>
                    <w:rFonts w:ascii="Tahoma" w:eastAsia="Cambria" w:hAnsi="Tahoma" w:cs="Tahoma"/>
                    <w:sz w:val="16"/>
                    <w:szCs w:val="16"/>
                  </w:rPr>
                </w:pPr>
                <w:proofErr w:type="spellStart"/>
                <w:r>
                  <w:rPr>
                    <w:rFonts w:ascii="Tahoma" w:eastAsiaTheme="minorEastAsia" w:hAnsi="Tahoma" w:cs="Tahoma" w:hint="eastAsia"/>
                    <w:sz w:val="16"/>
                    <w:szCs w:val="16"/>
                    <w:lang w:eastAsia="zh-CN"/>
                  </w:rPr>
                  <w:t>Sichao</w:t>
                </w:r>
                <w:proofErr w:type="spellEnd"/>
                <w:r>
                  <w:rPr>
                    <w:rFonts w:ascii="Tahoma" w:eastAsiaTheme="minorEastAsia" w:hAnsi="Tahoma" w:cs="Tahoma" w:hint="eastAsia"/>
                    <w:sz w:val="16"/>
                    <w:szCs w:val="16"/>
                    <w:lang w:eastAsia="zh-CN"/>
                  </w:rPr>
                  <w:t xml:space="preserve"> TAN, </w:t>
                </w:r>
                <w:proofErr w:type="spellStart"/>
                <w:r w:rsidR="003A6349">
                  <w:rPr>
                    <w:rFonts w:ascii="Tahoma" w:eastAsiaTheme="minorEastAsia" w:hAnsi="Tahoma" w:cs="Tahoma" w:hint="eastAsia"/>
                    <w:sz w:val="16"/>
                    <w:szCs w:val="16"/>
                    <w:lang w:eastAsia="zh-CN"/>
                  </w:rPr>
                  <w:t>Weiqiang</w:t>
                </w:r>
                <w:proofErr w:type="spellEnd"/>
                <w:r w:rsidR="003A6349">
                  <w:rPr>
                    <w:rFonts w:ascii="Tahoma" w:eastAsiaTheme="minorEastAsia" w:hAnsi="Tahoma" w:cs="Tahoma" w:hint="eastAsia"/>
                    <w:sz w:val="16"/>
                    <w:szCs w:val="16"/>
                    <w:lang w:eastAsia="zh-CN"/>
                  </w:rPr>
                  <w:t xml:space="preserve"> XU, </w:t>
                </w:r>
                <w:proofErr w:type="spellStart"/>
                <w:r>
                  <w:rPr>
                    <w:rFonts w:ascii="Tahoma" w:eastAsiaTheme="minorEastAsia" w:hAnsi="Tahoma" w:cs="Tahoma" w:hint="eastAsia"/>
                    <w:sz w:val="16"/>
                    <w:szCs w:val="16"/>
                    <w:lang w:eastAsia="zh-CN"/>
                  </w:rPr>
                  <w:t>Yanyan</w:t>
                </w:r>
                <w:proofErr w:type="spellEnd"/>
                <w:r>
                  <w:rPr>
                    <w:rFonts w:ascii="Tahoma" w:eastAsiaTheme="minorEastAsia" w:hAnsi="Tahoma" w:cs="Tahoma" w:hint="eastAsia"/>
                    <w:sz w:val="16"/>
                    <w:szCs w:val="16"/>
                    <w:lang w:eastAsia="zh-CN"/>
                  </w:rPr>
                  <w:t xml:space="preserve"> ZHU</w:t>
                </w:r>
              </w:p>
            </w:tc>
          </w:sdtContent>
        </w:sdt>
        <w:tc>
          <w:tcPr>
            <w:tcW w:w="1235" w:type="pct"/>
            <w:shd w:val="clear" w:color="auto" w:fill="auto"/>
          </w:tcPr>
          <w:p w14:paraId="2482FE17" w14:textId="77777777" w:rsidR="00B5126C" w:rsidRPr="00C73BB6" w:rsidRDefault="00B5126C">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B5126C" w:rsidRPr="00C73BB6" w:rsidRDefault="00B5126C">
            <w:pPr>
              <w:rPr>
                <w:rFonts w:ascii="Tahoma" w:eastAsia="Cambria" w:hAnsi="Tahoma" w:cs="Tahoma"/>
                <w:sz w:val="16"/>
                <w:szCs w:val="16"/>
              </w:rPr>
            </w:pPr>
          </w:p>
        </w:tc>
        <w:tc>
          <w:tcPr>
            <w:tcW w:w="2394" w:type="pct"/>
            <w:shd w:val="clear" w:color="auto" w:fill="auto"/>
          </w:tcPr>
          <w:p w14:paraId="5E4043A4" w14:textId="77777777" w:rsidR="00B5126C" w:rsidRPr="00C73BB6" w:rsidRDefault="00B5126C">
            <w:pPr>
              <w:rPr>
                <w:rFonts w:ascii="Tahoma" w:eastAsia="Cambria" w:hAnsi="Tahoma" w:cs="Tahoma"/>
                <w:sz w:val="16"/>
                <w:szCs w:val="16"/>
              </w:rPr>
            </w:pPr>
          </w:p>
        </w:tc>
        <w:tc>
          <w:tcPr>
            <w:tcW w:w="1235" w:type="pct"/>
            <w:shd w:val="clear" w:color="auto" w:fill="auto"/>
          </w:tcPr>
          <w:p w14:paraId="626FE4EF" w14:textId="77777777" w:rsidR="00B5126C" w:rsidRPr="00C73BB6" w:rsidRDefault="00B5126C">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B5126C" w:rsidRPr="00C73BB6" w:rsidRDefault="00957753">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Content>
            <w:tc>
              <w:tcPr>
                <w:tcW w:w="2394" w:type="pct"/>
                <w:shd w:val="clear" w:color="auto" w:fill="auto"/>
              </w:tcPr>
              <w:p w14:paraId="1360A1C5" w14:textId="77777777" w:rsidR="00B5126C" w:rsidRPr="00C73BB6" w:rsidRDefault="00957753">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B5126C" w:rsidRPr="00C73BB6" w:rsidRDefault="00957753">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B5126C" w:rsidRPr="00C73BB6" w:rsidRDefault="00B5126C">
            <w:pPr>
              <w:rPr>
                <w:rFonts w:ascii="Tahoma" w:eastAsia="Cambria" w:hAnsi="Tahoma" w:cs="Tahoma"/>
                <w:sz w:val="16"/>
                <w:szCs w:val="16"/>
              </w:rPr>
            </w:pPr>
          </w:p>
        </w:tc>
        <w:tc>
          <w:tcPr>
            <w:tcW w:w="2394" w:type="pct"/>
            <w:shd w:val="clear" w:color="auto" w:fill="auto"/>
          </w:tcPr>
          <w:p w14:paraId="0A6F2F0E" w14:textId="77777777" w:rsidR="00B5126C" w:rsidRPr="0051447B" w:rsidRDefault="00B5126C">
            <w:pPr>
              <w:rPr>
                <w:rFonts w:ascii="Tahoma" w:eastAsia="Cambria" w:hAnsi="Tahoma" w:cs="Tahoma"/>
                <w:sz w:val="16"/>
                <w:szCs w:val="16"/>
              </w:rPr>
            </w:pPr>
          </w:p>
        </w:tc>
        <w:tc>
          <w:tcPr>
            <w:tcW w:w="1235" w:type="pct"/>
            <w:shd w:val="clear" w:color="auto" w:fill="auto"/>
          </w:tcPr>
          <w:p w14:paraId="666CD4C5" w14:textId="77777777" w:rsidR="00B5126C" w:rsidRPr="00C73BB6" w:rsidRDefault="00B5126C">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B5126C" w:rsidRPr="00C73BB6" w:rsidRDefault="00957753"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5E03761D" w14:textId="7BFDC024" w:rsidR="00B5126C" w:rsidRPr="0051447B" w:rsidRDefault="00957753" w:rsidP="00CD7681">
            <w:pPr>
              <w:rPr>
                <w:rFonts w:ascii="Tahoma" w:eastAsia="Cambria" w:hAnsi="Tahoma" w:cs="Tahoma"/>
                <w:sz w:val="16"/>
                <w:szCs w:val="16"/>
              </w:rPr>
            </w:pPr>
            <w:r w:rsidRPr="0051447B">
              <w:rPr>
                <w:rFonts w:ascii="Tahoma" w:hAnsi="Tahoma" w:cs="Tahoma"/>
                <w:sz w:val="16"/>
                <w:szCs w:val="16"/>
              </w:rPr>
              <w:t xml:space="preserve">A Springer book series </w:t>
            </w:r>
            <w:sdt>
              <w:sdtPr>
                <w:rPr>
                  <w:rFonts w:ascii="Tahoma" w:eastAsia="Cambria" w:hAnsi="Tahoma" w:cs="Tahoma"/>
                  <w:sz w:val="16"/>
                  <w:szCs w:val="16"/>
                </w:rPr>
                <w:alias w:val="Series"/>
                <w:tag w:val="Series"/>
                <w:id w:val="189277873"/>
                <w:placeholder>
                  <w:docPart w:val="22A007FA09B0416FAE2AB143EF3D80A9"/>
                </w:placeholder>
              </w:sdtPr>
              <w:sdtContent>
                <w:r w:rsidR="003658D2" w:rsidRPr="003658D2">
                  <w:rPr>
                    <w:rFonts w:ascii="Tahoma" w:eastAsia="Cambria" w:hAnsi="Tahoma" w:cs="Tahoma"/>
                    <w:sz w:val="16"/>
                    <w:szCs w:val="16"/>
                  </w:rPr>
                  <w:t>Springer Proceedings in Physics</w:t>
                </w:r>
              </w:sdtContent>
            </w:sdt>
          </w:p>
        </w:tc>
        <w:tc>
          <w:tcPr>
            <w:tcW w:w="1235" w:type="pct"/>
            <w:shd w:val="clear" w:color="auto" w:fill="auto"/>
            <w:vAlign w:val="center"/>
          </w:tcPr>
          <w:p w14:paraId="45D72F3F" w14:textId="77777777" w:rsidR="00B5126C" w:rsidRPr="00C73BB6" w:rsidRDefault="00B5126C"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B5126C" w:rsidRPr="00C73BB6" w:rsidRDefault="00B5126C" w:rsidP="00CD7681">
            <w:pPr>
              <w:rPr>
                <w:rFonts w:ascii="Tahoma" w:eastAsia="Cambria" w:hAnsi="Tahoma" w:cs="Tahoma"/>
                <w:sz w:val="16"/>
                <w:szCs w:val="16"/>
              </w:rPr>
            </w:pPr>
          </w:p>
        </w:tc>
        <w:tc>
          <w:tcPr>
            <w:tcW w:w="2394" w:type="pct"/>
            <w:shd w:val="clear" w:color="auto" w:fill="auto"/>
          </w:tcPr>
          <w:p w14:paraId="55B33175" w14:textId="77777777" w:rsidR="00B5126C" w:rsidRPr="00C73BB6" w:rsidRDefault="00B5126C" w:rsidP="00CD7681">
            <w:pPr>
              <w:rPr>
                <w:rFonts w:ascii="Tahoma" w:eastAsia="Cambria" w:hAnsi="Tahoma" w:cs="Tahoma"/>
                <w:sz w:val="16"/>
                <w:szCs w:val="16"/>
              </w:rPr>
            </w:pPr>
          </w:p>
        </w:tc>
        <w:tc>
          <w:tcPr>
            <w:tcW w:w="1235" w:type="pct"/>
            <w:shd w:val="clear" w:color="auto" w:fill="auto"/>
          </w:tcPr>
          <w:p w14:paraId="567D48F8" w14:textId="77777777" w:rsidR="00B5126C" w:rsidRPr="00C73BB6" w:rsidRDefault="00B5126C"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B5126C" w:rsidRPr="00C73BB6" w:rsidRDefault="00957753"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Content>
            <w:tc>
              <w:tcPr>
                <w:tcW w:w="2394" w:type="pct"/>
                <w:shd w:val="clear" w:color="auto" w:fill="auto"/>
              </w:tcPr>
              <w:p w14:paraId="0DB8FC4B" w14:textId="77777777" w:rsidR="00B5126C" w:rsidRPr="00C73BB6" w:rsidRDefault="00957753"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B5126C" w:rsidRPr="00C73BB6" w:rsidRDefault="00957753"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B5126C" w:rsidRPr="00C73BB6" w:rsidRDefault="00B5126C" w:rsidP="00CD7681">
            <w:pPr>
              <w:rPr>
                <w:rFonts w:ascii="Tahoma" w:eastAsia="Cambria" w:hAnsi="Tahoma" w:cs="Tahoma"/>
                <w:sz w:val="16"/>
                <w:szCs w:val="16"/>
              </w:rPr>
            </w:pPr>
          </w:p>
        </w:tc>
        <w:tc>
          <w:tcPr>
            <w:tcW w:w="2394" w:type="pct"/>
            <w:shd w:val="clear" w:color="auto" w:fill="auto"/>
          </w:tcPr>
          <w:p w14:paraId="7FAB86A8" w14:textId="77777777" w:rsidR="00B5126C" w:rsidRPr="00C73BB6" w:rsidRDefault="00B5126C" w:rsidP="00CD7681">
            <w:pPr>
              <w:rPr>
                <w:rFonts w:ascii="Tahoma" w:eastAsia="Cambria" w:hAnsi="Tahoma" w:cs="Tahoma"/>
                <w:sz w:val="16"/>
                <w:szCs w:val="16"/>
              </w:rPr>
            </w:pPr>
          </w:p>
        </w:tc>
        <w:tc>
          <w:tcPr>
            <w:tcW w:w="1235" w:type="pct"/>
            <w:shd w:val="clear" w:color="auto" w:fill="auto"/>
          </w:tcPr>
          <w:p w14:paraId="7259DE01" w14:textId="77777777" w:rsidR="00B5126C" w:rsidRPr="00C73BB6" w:rsidRDefault="00B5126C"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B5126C" w:rsidRPr="00B80C8B" w:rsidRDefault="00957753"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B5126C" w:rsidRPr="00C73BB6" w:rsidRDefault="00B5126C" w:rsidP="00CD7681">
            <w:pPr>
              <w:rPr>
                <w:rFonts w:ascii="Tahoma" w:eastAsia="Cambria" w:hAnsi="Tahoma" w:cs="Tahoma"/>
                <w:sz w:val="16"/>
                <w:szCs w:val="16"/>
              </w:rPr>
            </w:pPr>
          </w:p>
        </w:tc>
        <w:tc>
          <w:tcPr>
            <w:tcW w:w="2394" w:type="pct"/>
            <w:shd w:val="clear" w:color="auto" w:fill="auto"/>
          </w:tcPr>
          <w:p w14:paraId="5EAE612F" w14:textId="77777777" w:rsidR="00B5126C" w:rsidRPr="00C73BB6" w:rsidRDefault="00B5126C" w:rsidP="00CD7681">
            <w:pPr>
              <w:rPr>
                <w:rFonts w:ascii="Tahoma" w:eastAsia="Cambria" w:hAnsi="Tahoma" w:cs="Tahoma"/>
                <w:sz w:val="16"/>
                <w:szCs w:val="16"/>
              </w:rPr>
            </w:pPr>
          </w:p>
        </w:tc>
        <w:tc>
          <w:tcPr>
            <w:tcW w:w="1235" w:type="pct"/>
            <w:shd w:val="clear" w:color="auto" w:fill="auto"/>
          </w:tcPr>
          <w:p w14:paraId="62D31E64" w14:textId="77777777" w:rsidR="00B5126C" w:rsidRPr="00C73BB6" w:rsidRDefault="00B5126C"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B5126C" w:rsidRDefault="00957753"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B5126C" w:rsidRPr="00C73BB6" w:rsidRDefault="00B5126C"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Content>
            <w:tc>
              <w:tcPr>
                <w:tcW w:w="2394" w:type="pct"/>
                <w:shd w:val="clear" w:color="auto" w:fill="auto"/>
              </w:tcPr>
              <w:p w14:paraId="2C109A78" w14:textId="77777777" w:rsidR="00B5126C" w:rsidRPr="00C73BB6" w:rsidRDefault="00957753"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B5126C" w:rsidRPr="00C73BB6" w:rsidRDefault="00B5126C"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5126C" w:rsidRPr="00C73BB6" w:rsidRDefault="00B5126C">
            <w:pPr>
              <w:rPr>
                <w:rFonts w:ascii="Tahoma" w:hAnsi="Tahoma" w:cs="Tahoma"/>
                <w:color w:val="FF4500"/>
                <w:sz w:val="16"/>
                <w:szCs w:val="16"/>
              </w:rPr>
            </w:pPr>
          </w:p>
        </w:tc>
        <w:tc>
          <w:tcPr>
            <w:tcW w:w="2394" w:type="pct"/>
            <w:shd w:val="clear" w:color="auto" w:fill="auto"/>
          </w:tcPr>
          <w:p w14:paraId="35FC87BC" w14:textId="77777777" w:rsidR="00B5126C" w:rsidRPr="00C73BB6" w:rsidRDefault="00B5126C">
            <w:pPr>
              <w:rPr>
                <w:rFonts w:ascii="Tahoma" w:hAnsi="Tahoma" w:cs="Tahoma"/>
                <w:sz w:val="16"/>
                <w:szCs w:val="16"/>
              </w:rPr>
            </w:pPr>
          </w:p>
        </w:tc>
        <w:tc>
          <w:tcPr>
            <w:tcW w:w="1235" w:type="pct"/>
            <w:shd w:val="clear" w:color="auto" w:fill="auto"/>
            <w:vAlign w:val="center"/>
          </w:tcPr>
          <w:p w14:paraId="33F001C7" w14:textId="77777777" w:rsidR="00B5126C" w:rsidRPr="00C73BB6" w:rsidRDefault="00B5126C">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5126C" w:rsidRPr="00C73BB6" w:rsidRDefault="00957753"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5B7680CF" w14:textId="5B122767" w:rsidR="00B5126C" w:rsidRPr="00C73BB6" w:rsidRDefault="00957753" w:rsidP="00BA0480">
            <w:pPr>
              <w:rPr>
                <w:rFonts w:ascii="Tahoma" w:hAnsi="Tahoma" w:cs="Tahoma"/>
                <w:sz w:val="16"/>
                <w:szCs w:val="16"/>
              </w:rPr>
            </w:pPr>
            <w:hyperlink r:id="rId10" w:history="1">
              <w:r w:rsidRPr="00C73BB6">
                <w:rPr>
                  <w:rStyle w:val="af3"/>
                  <w:rFonts w:ascii="Tahoma" w:hAnsi="Tahoma" w:cs="Tahoma"/>
                  <w:sz w:val="16"/>
                  <w:szCs w:val="16"/>
                  <w:shd w:val="clear" w:color="auto" w:fill="FFFFFF"/>
                </w:rPr>
                <w:t>https://www.springer.com/gp/authors-editors/conference-proceedings/conference-proceedings-guidelines</w:t>
              </w:r>
            </w:hyperlink>
          </w:p>
        </w:tc>
        <w:tc>
          <w:tcPr>
            <w:tcW w:w="1235" w:type="pct"/>
            <w:shd w:val="clear" w:color="auto" w:fill="auto"/>
          </w:tcPr>
          <w:p w14:paraId="6C385BE4" w14:textId="3AF10E04" w:rsidR="00B5126C" w:rsidRPr="00C73BB6" w:rsidRDefault="00957753"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B5126C" w:rsidRDefault="00B5126C">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B5126C"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B5126C"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B5126C" w:rsidRPr="00C73BB6" w:rsidRDefault="00957753"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B5126C"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B5126C"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B5126C"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B5126C"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B5126C"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B5126C"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B5126C" w:rsidRPr="004B171A" w:rsidRDefault="00957753"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af3"/>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5126C"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5126C"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them; </w:t>
      </w:r>
    </w:p>
    <w:p w14:paraId="5F4192E4" w14:textId="77777777" w:rsidR="00B5126C"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14:paraId="71AD10FD" w14:textId="287DE24D" w:rsidR="00B5126C"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14:paraId="1771A3C9" w14:textId="61D84B45" w:rsidR="00B5126C"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5126C" w:rsidRPr="00CE406A" w:rsidRDefault="00957753"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B5126C"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B5126C"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B5126C" w:rsidRPr="00C73BB6" w:rsidRDefault="00B5126C"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B5126C"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B5126C"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14:paraId="2FAC36A8" w14:textId="3E4B410C" w:rsidR="00B5126C"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B5126C" w:rsidRPr="00C73BB6" w:rsidRDefault="00957753"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if the Contribution contains materials from other sources (e.g.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B5126C"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accurate; </w:t>
      </w:r>
    </w:p>
    <w:p w14:paraId="4DCC7A63" w14:textId="77777777" w:rsidR="00B5126C"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14:paraId="387FFE0F" w14:textId="1BDC640E" w:rsidR="00B5126C"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nothing in the Contribution infringes any duty of confidentiality owed to any third party or violates any contract, express or implied, of the Author;</w:t>
      </w:r>
      <w:r w:rsidRPr="00C73BB6">
        <w:rPr>
          <w:rFonts w:ascii="Tahoma" w:eastAsia="Arial" w:hAnsi="Tahoma" w:cs="Tahoma"/>
          <w:bCs/>
          <w:sz w:val="20"/>
          <w:szCs w:val="20"/>
          <w:lang w:eastAsia="en-GB"/>
        </w:rPr>
        <w:t xml:space="preserve"> </w:t>
      </w:r>
    </w:p>
    <w:p w14:paraId="214253FA" w14:textId="77777777" w:rsidR="00B5126C"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all institutional, governmental, and/or other approvals which may be required in connection with the research reflected in the Contribution have been obtained and continue in effect;</w:t>
      </w:r>
    </w:p>
    <w:p w14:paraId="089C5F16" w14:textId="407A406A" w:rsidR="00B5126C"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r w:rsidRPr="00C73BB6">
        <w:rPr>
          <w:rFonts w:ascii="Tahoma" w:eastAsia="Arial" w:hAnsi="Tahoma" w:cs="Tahoma"/>
          <w:bCs/>
          <w:sz w:val="20"/>
          <w:szCs w:val="20"/>
          <w:lang w:eastAsia="en-GB"/>
        </w:rPr>
        <w:t>correct;</w:t>
      </w:r>
    </w:p>
    <w:p w14:paraId="71F88A7C" w14:textId="292EE9F0" w:rsidR="00B5126C"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signatory who has signed this Agreement has full right, power and authority to enter into this Agreement on behalf of all of the Authors</w:t>
      </w:r>
      <w:r>
        <w:rPr>
          <w:rFonts w:ascii="Tahoma" w:eastAsia="Arial" w:hAnsi="Tahoma" w:cs="Tahoma"/>
          <w:bCs/>
          <w:sz w:val="20"/>
          <w:szCs w:val="20"/>
          <w:lang w:eastAsia="en-GB"/>
        </w:rPr>
        <w:t>; and</w:t>
      </w:r>
    </w:p>
    <w:p w14:paraId="1C52312B" w14:textId="78E14114" w:rsidR="00B5126C"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with: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af3"/>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5126C"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B5126C" w:rsidRPr="00C73BB6"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B5126C" w:rsidRPr="00621C29" w:rsidRDefault="00957753"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5126C"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5126C"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B5126C"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B5126C"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5126C"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5126C" w:rsidRPr="00C73BB6" w:rsidRDefault="00957753"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B5126C" w:rsidRPr="00C73BB6" w:rsidRDefault="00957753"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B5126C" w:rsidRPr="00C73BB6" w:rsidRDefault="00957753"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the Republic of Singapore</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Singapore, Singapore</w:t>
      </w:r>
      <w:r w:rsidRPr="00C73BB6">
        <w:rPr>
          <w:rFonts w:ascii="Tahoma" w:eastAsia="Arial" w:hAnsi="Tahoma" w:cs="Tahoma"/>
          <w:sz w:val="20"/>
          <w:szCs w:val="20"/>
          <w:lang w:eastAsia="en-GB"/>
        </w:rPr>
        <w:t xml:space="preserve"> shall have the exclusive jurisdiction.</w:t>
      </w:r>
    </w:p>
    <w:p w14:paraId="5FD0D40A" w14:textId="77777777" w:rsidR="00B5126C" w:rsidRDefault="00957753">
      <w:pPr>
        <w:spacing w:after="0" w:line="240" w:lineRule="auto"/>
        <w:rPr>
          <w:rFonts w:ascii="Arial" w:eastAsia="Arial" w:hAnsi="Arial" w:cs="Arial"/>
          <w:sz w:val="12"/>
          <w:szCs w:val="18"/>
          <w:lang w:eastAsia="en-GB"/>
        </w:rPr>
      </w:pPr>
      <w:r>
        <w:rPr>
          <w:rFonts w:ascii="Arial" w:eastAsia="Arial" w:hAnsi="Arial" w:cs="Arial"/>
          <w:b/>
          <w:noProof/>
          <w:sz w:val="4"/>
          <w:szCs w:val="18"/>
          <w:lang w:val="en-US" w:eastAsia="zh-CN"/>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B5126C" w:rsidRDefault="00B5126C">
      <w:pPr>
        <w:spacing w:after="0" w:line="240" w:lineRule="auto"/>
        <w:rPr>
          <w:rFonts w:ascii="Arial" w:eastAsia="Arial" w:hAnsi="Arial" w:cs="Arial"/>
          <w:sz w:val="12"/>
          <w:szCs w:val="18"/>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B5126C" w:rsidRDefault="00957753">
            <w:pPr>
              <w:spacing w:before="120" w:after="120"/>
              <w:rPr>
                <w:sz w:val="12"/>
                <w:szCs w:val="18"/>
              </w:rPr>
            </w:pPr>
            <w:r>
              <w:rPr>
                <w:sz w:val="12"/>
                <w:szCs w:val="18"/>
              </w:rPr>
              <w:t>Signed for and on behalf of the Author</w:t>
            </w:r>
          </w:p>
          <w:p w14:paraId="12494AE9" w14:textId="77777777" w:rsidR="00B5126C" w:rsidRDefault="00957753">
            <w:pPr>
              <w:tabs>
                <w:tab w:val="left" w:pos="724"/>
              </w:tabs>
              <w:spacing w:before="120" w:after="120"/>
              <w:ind w:left="-993"/>
              <w:rPr>
                <w:sz w:val="16"/>
                <w:szCs w:val="16"/>
              </w:rPr>
            </w:pPr>
            <w:r>
              <w:rPr>
                <w:sz w:val="16"/>
                <w:szCs w:val="16"/>
              </w:rPr>
              <w:t>[Ha</w:t>
            </w:r>
          </w:p>
          <w:p w14:paraId="20CB9840" w14:textId="77777777" w:rsidR="00B5126C" w:rsidRDefault="00B5126C">
            <w:pPr>
              <w:spacing w:before="120" w:after="120"/>
              <w:ind w:left="-993"/>
              <w:rPr>
                <w:sz w:val="16"/>
                <w:szCs w:val="16"/>
              </w:rPr>
            </w:pPr>
          </w:p>
        </w:tc>
        <w:tc>
          <w:tcPr>
            <w:tcW w:w="567" w:type="dxa"/>
          </w:tcPr>
          <w:p w14:paraId="3D9C8D4B" w14:textId="77777777" w:rsidR="00B5126C" w:rsidRDefault="00B5126C">
            <w:pPr>
              <w:spacing w:before="120" w:after="120"/>
              <w:rPr>
                <w:sz w:val="16"/>
                <w:szCs w:val="16"/>
              </w:rPr>
            </w:pPr>
          </w:p>
        </w:tc>
        <w:tc>
          <w:tcPr>
            <w:tcW w:w="3345" w:type="dxa"/>
            <w:tcBorders>
              <w:bottom w:val="single" w:sz="4" w:space="0" w:color="auto"/>
            </w:tcBorders>
          </w:tcPr>
          <w:p w14:paraId="39E53902" w14:textId="77777777" w:rsidR="00B5126C" w:rsidRDefault="00957753">
            <w:pPr>
              <w:spacing w:before="120" w:after="120"/>
              <w:rPr>
                <w:sz w:val="12"/>
                <w:szCs w:val="12"/>
              </w:rPr>
            </w:pPr>
            <w:r>
              <w:rPr>
                <w:sz w:val="12"/>
                <w:szCs w:val="12"/>
              </w:rPr>
              <w:t>Print Name:</w:t>
            </w:r>
          </w:p>
        </w:tc>
        <w:tc>
          <w:tcPr>
            <w:tcW w:w="567" w:type="dxa"/>
          </w:tcPr>
          <w:p w14:paraId="29C8D580" w14:textId="77777777" w:rsidR="00B5126C" w:rsidRDefault="00B5126C">
            <w:pPr>
              <w:spacing w:before="120" w:after="120"/>
              <w:rPr>
                <w:sz w:val="16"/>
                <w:szCs w:val="16"/>
              </w:rPr>
            </w:pPr>
          </w:p>
        </w:tc>
        <w:tc>
          <w:tcPr>
            <w:tcW w:w="3345" w:type="dxa"/>
            <w:tcBorders>
              <w:bottom w:val="single" w:sz="4" w:space="0" w:color="auto"/>
            </w:tcBorders>
          </w:tcPr>
          <w:p w14:paraId="18B345D3" w14:textId="77777777" w:rsidR="00B5126C" w:rsidRDefault="00957753">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B5126C" w:rsidRDefault="00B5126C">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B5126C" w:rsidRDefault="00B5126C">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B5126C" w:rsidRDefault="00957753">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B5126C" w:rsidRDefault="00B5126C">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B5126C" w:rsidRDefault="00957753">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B5126C" w:rsidRDefault="00B5126C">
      <w:pPr>
        <w:spacing w:after="0" w:line="240" w:lineRule="auto"/>
        <w:rPr>
          <w:rFonts w:ascii="Calibri" w:eastAsia="Arial" w:hAnsi="Calibri" w:cs="Calibri"/>
          <w:sz w:val="15"/>
          <w:szCs w:val="15"/>
          <w:lang w:eastAsia="en-GB"/>
        </w:rPr>
      </w:pPr>
    </w:p>
    <w:tbl>
      <w:tblPr>
        <w:tblStyle w:val="a6"/>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B5126C" w:rsidRDefault="00957753"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B5126C" w:rsidRDefault="00B5126C"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B5126C" w:rsidRDefault="00957753"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B5126C" w:rsidRDefault="00957753"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B5126C" w:rsidRDefault="00B5126C"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B5126C" w:rsidRPr="0051447B" w:rsidRDefault="00957753"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B5126C" w:rsidRDefault="00B5126C">
      <w:pPr>
        <w:spacing w:after="0" w:line="240" w:lineRule="auto"/>
        <w:rPr>
          <w:rFonts w:ascii="Calibri" w:eastAsia="Arial" w:hAnsi="Calibri" w:cs="Calibri"/>
          <w:sz w:val="15"/>
          <w:szCs w:val="15"/>
          <w:lang w:eastAsia="en-GB"/>
        </w:rPr>
      </w:pPr>
    </w:p>
    <w:p w14:paraId="4046CB5E" w14:textId="77777777" w:rsidR="00B5126C" w:rsidRDefault="00B5126C">
      <w:pPr>
        <w:spacing w:after="0" w:line="240" w:lineRule="auto"/>
        <w:rPr>
          <w:rFonts w:ascii="Calibri" w:eastAsia="Arial" w:hAnsi="Calibri" w:cs="Calibri"/>
          <w:sz w:val="15"/>
          <w:szCs w:val="15"/>
          <w:lang w:eastAsia="en-GB"/>
        </w:rPr>
      </w:pPr>
    </w:p>
    <w:p w14:paraId="29804D7E" w14:textId="3ACCD51C" w:rsidR="00B5126C"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Springer Nature Singapore Pte Ltd., 152 Beach Road, #21-01/04 Gateway East, Singapore 189721, Singapore</w:t>
      </w:r>
    </w:p>
    <w:p w14:paraId="3A29A76D" w14:textId="6046EEB7" w:rsidR="00B5126C" w:rsidRPr="002D792B" w:rsidRDefault="00957753">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41A54F8E" w:rsidR="00B5126C" w:rsidRPr="00E07945" w:rsidRDefault="00B5126C" w:rsidP="00E07945">
      <w:pPr>
        <w:pStyle w:val="ae"/>
        <w:spacing w:before="0" w:beforeAutospacing="0" w:after="0" w:afterAutospacing="0"/>
        <w:rPr>
          <w:rFonts w:ascii="Calibri" w:hAnsi="Calibri" w:cs="Calibri"/>
          <w:sz w:val="16"/>
          <w:szCs w:val="16"/>
        </w:rPr>
      </w:pPr>
    </w:p>
    <w:sectPr w:rsidR="00B5126C"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7105C" w14:textId="77777777" w:rsidR="001E7119" w:rsidRDefault="001E7119">
      <w:pPr>
        <w:spacing w:after="0" w:line="240" w:lineRule="auto"/>
      </w:pPr>
      <w:r>
        <w:separator/>
      </w:r>
    </w:p>
  </w:endnote>
  <w:endnote w:type="continuationSeparator" w:id="0">
    <w:p w14:paraId="6DE8F8FF" w14:textId="77777777" w:rsidR="001E7119" w:rsidRDefault="001E7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128124567"/>
      <w:docPartObj>
        <w:docPartGallery w:val="Page Numbers (Bottom of Page)"/>
        <w:docPartUnique/>
      </w:docPartObj>
    </w:sdtPr>
    <w:sdtContent>
      <w:sdt>
        <w:sdtPr>
          <w:rPr>
            <w:sz w:val="16"/>
            <w:szCs w:val="16"/>
          </w:rPr>
          <w:id w:val="-1769616900"/>
          <w:docPartObj>
            <w:docPartGallery w:val="Page Numbers (Top of Page)"/>
            <w:docPartUnique/>
          </w:docPartObj>
        </w:sdtPr>
        <w:sdtContent>
          <w:p w14:paraId="4A87DF04" w14:textId="36E00C82" w:rsidR="00B5126C" w:rsidRDefault="00957753">
            <w:pPr>
              <w:pStyle w:val="a9"/>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10651F">
              <w:rPr>
                <w:bCs/>
                <w:noProof/>
                <w:sz w:val="12"/>
                <w:szCs w:val="16"/>
              </w:rPr>
              <w:t>1</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10651F">
              <w:rPr>
                <w:bCs/>
                <w:noProof/>
                <w:sz w:val="12"/>
                <w:szCs w:val="16"/>
              </w:rPr>
              <w:t>5</w:t>
            </w:r>
            <w:r>
              <w:rPr>
                <w:bCs/>
                <w:sz w:val="12"/>
                <w:szCs w:val="16"/>
              </w:rPr>
              <w:fldChar w:fldCharType="end"/>
            </w:r>
          </w:p>
        </w:sdtContent>
      </w:sdt>
    </w:sdtContent>
  </w:sdt>
  <w:p w14:paraId="598379E3" w14:textId="77777777" w:rsidR="00B5126C" w:rsidRDefault="00B5126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B9084E" w14:textId="77777777" w:rsidR="001E7119" w:rsidRDefault="001E7119">
      <w:pPr>
        <w:spacing w:after="0" w:line="240" w:lineRule="auto"/>
      </w:pPr>
      <w:r>
        <w:separator/>
      </w:r>
    </w:p>
  </w:footnote>
  <w:footnote w:type="continuationSeparator" w:id="0">
    <w:p w14:paraId="57592BAE" w14:textId="77777777" w:rsidR="001E7119" w:rsidRDefault="001E71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875043924">
    <w:abstractNumId w:val="4"/>
  </w:num>
  <w:num w:numId="2" w16cid:durableId="896474659">
    <w:abstractNumId w:val="3"/>
  </w:num>
  <w:num w:numId="3" w16cid:durableId="70348330">
    <w:abstractNumId w:val="1"/>
  </w:num>
  <w:num w:numId="4" w16cid:durableId="1140339724">
    <w:abstractNumId w:val="2"/>
  </w:num>
  <w:num w:numId="5" w16cid:durableId="8281337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17225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documentProtection w:edit="forms" w:enforcement="1" w:cryptProviderType="rsaAES" w:cryptAlgorithmClass="hash" w:cryptAlgorithmType="typeAny" w:cryptAlgorithmSid="14" w:cryptSpinCount="100000" w:hash="3/tvEGwTPv8YKAOeGmpBQa8Bhphq9nxWb9imsQQS2pFAaGfXbs2MC1mpPfP1biJPbqq+aZALqNX/nKIpqeQFYA==" w:salt="1OJ2jEw+avQ8GwuUKYpZ+Q=="/>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C39"/>
    <w:rsid w:val="00002B75"/>
    <w:rsid w:val="000A3AB7"/>
    <w:rsid w:val="000D0945"/>
    <w:rsid w:val="0010651F"/>
    <w:rsid w:val="001A1879"/>
    <w:rsid w:val="001E7119"/>
    <w:rsid w:val="00244BF8"/>
    <w:rsid w:val="002862A9"/>
    <w:rsid w:val="0029460A"/>
    <w:rsid w:val="002B41B0"/>
    <w:rsid w:val="002D786A"/>
    <w:rsid w:val="002F3227"/>
    <w:rsid w:val="003658D2"/>
    <w:rsid w:val="00365B09"/>
    <w:rsid w:val="003A6349"/>
    <w:rsid w:val="00414F94"/>
    <w:rsid w:val="00465CD3"/>
    <w:rsid w:val="00475F39"/>
    <w:rsid w:val="00527C39"/>
    <w:rsid w:val="00575C92"/>
    <w:rsid w:val="00733AF2"/>
    <w:rsid w:val="007809E7"/>
    <w:rsid w:val="007D654C"/>
    <w:rsid w:val="00860395"/>
    <w:rsid w:val="00893CFA"/>
    <w:rsid w:val="008B7042"/>
    <w:rsid w:val="00957753"/>
    <w:rsid w:val="009B0124"/>
    <w:rsid w:val="009C1C00"/>
    <w:rsid w:val="00A45639"/>
    <w:rsid w:val="00A72852"/>
    <w:rsid w:val="00A753C4"/>
    <w:rsid w:val="00A97C0F"/>
    <w:rsid w:val="00AC70F0"/>
    <w:rsid w:val="00B5126C"/>
    <w:rsid w:val="00B84BE9"/>
    <w:rsid w:val="00C1016A"/>
    <w:rsid w:val="00C56826"/>
    <w:rsid w:val="00C60731"/>
    <w:rsid w:val="00CC67A5"/>
    <w:rsid w:val="00CF54E8"/>
    <w:rsid w:val="00D0464D"/>
    <w:rsid w:val="00D764AC"/>
    <w:rsid w:val="00D8704A"/>
    <w:rsid w:val="00DF3A1E"/>
    <w:rsid w:val="00E1530C"/>
    <w:rsid w:val="00E55FDF"/>
    <w:rsid w:val="00F26A8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宋体"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spacing w:after="0" w:line="240" w:lineRule="auto"/>
    </w:pPr>
    <w:rPr>
      <w:rFonts w:ascii="Arial" w:eastAsia="Arial" w:hAnsi="Arial" w:cs="Arial"/>
      <w:sz w:val="20"/>
      <w:szCs w:val="20"/>
      <w:lang w:eastAsia="en-GB"/>
    </w:rPr>
  </w:style>
  <w:style w:type="character" w:customStyle="1" w:styleId="a4">
    <w:name w:val="批注文字 字符"/>
    <w:basedOn w:val="a0"/>
    <w:link w:val="a3"/>
    <w:uiPriority w:val="99"/>
    <w:semiHidden/>
    <w:rPr>
      <w:rFonts w:ascii="Arial" w:eastAsia="Arial" w:hAnsi="Arial" w:cs="Arial"/>
      <w:sz w:val="20"/>
      <w:szCs w:val="20"/>
      <w:lang w:eastAsia="en-GB"/>
    </w:rPr>
  </w:style>
  <w:style w:type="character" w:styleId="a5">
    <w:name w:val="annotation reference"/>
    <w:basedOn w:val="a0"/>
    <w:uiPriority w:val="99"/>
    <w:semiHidden/>
    <w:unhideWhenUsed/>
    <w:rPr>
      <w:sz w:val="16"/>
      <w:szCs w:val="16"/>
    </w:rPr>
  </w:style>
  <w:style w:type="table" w:styleId="a6">
    <w:name w:val="Table Grid"/>
    <w:basedOn w:val="a1"/>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8">
    <w:name w:val="页眉 字符"/>
    <w:basedOn w:val="a0"/>
    <w:link w:val="a7"/>
    <w:uiPriority w:val="99"/>
    <w:rPr>
      <w:rFonts w:ascii="Arial" w:eastAsia="Arial" w:hAnsi="Arial" w:cs="Arial"/>
      <w:lang w:eastAsia="en-GB"/>
    </w:rPr>
  </w:style>
  <w:style w:type="paragraph" w:styleId="a9">
    <w:name w:val="footer"/>
    <w:basedOn w:val="a"/>
    <w:link w:val="aa"/>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aa">
    <w:name w:val="页脚 字符"/>
    <w:basedOn w:val="a0"/>
    <w:link w:val="a9"/>
    <w:uiPriority w:val="99"/>
    <w:rPr>
      <w:rFonts w:ascii="Arial" w:eastAsia="Arial" w:hAnsi="Arial" w:cs="Arial"/>
      <w:lang w:eastAsia="en-GB"/>
    </w:rPr>
  </w:style>
  <w:style w:type="table" w:customStyle="1" w:styleId="TableGrid1">
    <w:name w:val="Table Grid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pPr>
      <w:spacing w:after="0" w:line="240" w:lineRule="auto"/>
    </w:pPr>
    <w:rPr>
      <w:rFonts w:ascii="Segoe UI" w:hAnsi="Segoe UI" w:cs="Segoe UI"/>
      <w:sz w:val="18"/>
      <w:szCs w:val="18"/>
    </w:rPr>
  </w:style>
  <w:style w:type="character" w:customStyle="1" w:styleId="ac">
    <w:name w:val="批注框文本 字符"/>
    <w:basedOn w:val="a0"/>
    <w:link w:val="ab"/>
    <w:uiPriority w:val="99"/>
    <w:semiHidden/>
    <w:rPr>
      <w:rFonts w:ascii="Segoe UI" w:hAnsi="Segoe UI" w:cs="Segoe UI"/>
      <w:sz w:val="18"/>
      <w:szCs w:val="18"/>
    </w:rPr>
  </w:style>
  <w:style w:type="character" w:styleId="ad">
    <w:name w:val="Placeholder Text"/>
    <w:basedOn w:val="a0"/>
    <w:uiPriority w:val="99"/>
    <w:semiHidden/>
    <w:rPr>
      <w:color w:val="808080"/>
    </w:rPr>
  </w:style>
  <w:style w:type="paragraph" w:styleId="ae">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af">
    <w:name w:val="List Paragraph"/>
    <w:basedOn w:val="a"/>
    <w:uiPriority w:val="34"/>
    <w:qFormat/>
    <w:pPr>
      <w:ind w:left="720"/>
      <w:contextualSpacing/>
    </w:pPr>
  </w:style>
  <w:style w:type="paragraph" w:styleId="af0">
    <w:name w:val="annotation subject"/>
    <w:basedOn w:val="a3"/>
    <w:next w:val="a3"/>
    <w:link w:val="af1"/>
    <w:uiPriority w:val="99"/>
    <w:semiHidden/>
    <w:unhideWhenUsed/>
    <w:pPr>
      <w:spacing w:after="160"/>
    </w:pPr>
    <w:rPr>
      <w:rFonts w:asciiTheme="minorHAnsi" w:eastAsiaTheme="minorHAnsi" w:hAnsiTheme="minorHAnsi" w:cstheme="minorBidi"/>
      <w:b/>
      <w:bCs/>
      <w:lang w:eastAsia="en-US"/>
    </w:rPr>
  </w:style>
  <w:style w:type="character" w:customStyle="1" w:styleId="af1">
    <w:name w:val="批注主题 字符"/>
    <w:basedOn w:val="a4"/>
    <w:link w:val="af0"/>
    <w:uiPriority w:val="99"/>
    <w:semiHidden/>
    <w:rPr>
      <w:rFonts w:ascii="Arial" w:eastAsia="Arial" w:hAnsi="Arial" w:cs="Arial"/>
      <w:b/>
      <w:bCs/>
      <w:sz w:val="20"/>
      <w:szCs w:val="20"/>
      <w:lang w:eastAsia="en-GB"/>
    </w:rPr>
  </w:style>
  <w:style w:type="paragraph" w:styleId="af2">
    <w:name w:val="Revision"/>
    <w:hidden/>
    <w:uiPriority w:val="99"/>
    <w:semiHidden/>
    <w:pPr>
      <w:spacing w:after="0" w:line="240" w:lineRule="auto"/>
    </w:pPr>
  </w:style>
  <w:style w:type="table" w:customStyle="1" w:styleId="TableGrid2">
    <w:name w:val="Table Grid2"/>
    <w:basedOn w:val="a1"/>
    <w:next w:val="a6"/>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a1"/>
    <w:next w:val="a6"/>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0"/>
    <w:uiPriority w:val="99"/>
    <w:unhideWhenUsed/>
    <w:rPr>
      <w:color w:val="0563C1" w:themeColor="hyperlink"/>
      <w:u w:val="single"/>
    </w:rPr>
  </w:style>
  <w:style w:type="character" w:customStyle="1" w:styleId="UnresolvedMention1">
    <w:name w:val="Unresolved Mention1"/>
    <w:basedOn w:val="a0"/>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springer.com/gp/authors-editors/conference-proceedings/conference-proceedings-guideline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rPr>
              <w:rFonts w:hint="eastAsia"/>
            </w:rPr>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rPr>
              <w:rFonts w:hint="eastAsia"/>
            </w:rPr>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rPr>
              <w:rFonts w:hint="eastAsia"/>
            </w:rPr>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rPr>
              <w:rFonts w:hint="eastAsia"/>
            </w:rPr>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rPr>
              <w:rFonts w:hint="eastAsia"/>
            </w:rPr>
          </w:pPr>
          <w:r w:rsidRPr="00C73BB6">
            <w:rPr>
              <w:rFonts w:ascii="Tahoma" w:eastAsia="Cambria" w:hAnsi="Tahoma" w:cs="Tahoma"/>
              <w:color w:val="808080"/>
              <w:sz w:val="16"/>
              <w:szCs w:val="16"/>
            </w:rPr>
            <w:t>Click here to enter text.</w:t>
          </w:r>
        </w:p>
      </w:docPartBody>
    </w:docPart>
    <w:docPart>
      <w:docPartPr>
        <w:name w:val="22A007FA09B0416FAE2AB143EF3D80A9"/>
        <w:category>
          <w:name w:val="General"/>
          <w:gallery w:val="placeholder"/>
        </w:category>
        <w:types>
          <w:type w:val="bbPlcHdr"/>
        </w:types>
        <w:behaviors>
          <w:behavior w:val="content"/>
        </w:behaviors>
        <w:guid w:val="{E718B5B9-E8CB-4012-AED3-7A7A1C8DD33C}"/>
      </w:docPartPr>
      <w:docPartBody>
        <w:p w:rsidR="008973D6" w:rsidRDefault="006A6696" w:rsidP="006A6696">
          <w:pPr>
            <w:pStyle w:val="22A007FA09B0416FAE2AB143EF3D80A9"/>
            <w:rPr>
              <w:rFonts w:hint="eastAsia"/>
            </w:rPr>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02B75"/>
    <w:rsid w:val="00041BE8"/>
    <w:rsid w:val="000635AB"/>
    <w:rsid w:val="00067AD3"/>
    <w:rsid w:val="000A39AE"/>
    <w:rsid w:val="000B7F73"/>
    <w:rsid w:val="000D5901"/>
    <w:rsid w:val="000E76CA"/>
    <w:rsid w:val="001166B6"/>
    <w:rsid w:val="001A1879"/>
    <w:rsid w:val="001D3E44"/>
    <w:rsid w:val="002610E2"/>
    <w:rsid w:val="002F526C"/>
    <w:rsid w:val="003827B1"/>
    <w:rsid w:val="00397FE3"/>
    <w:rsid w:val="0042401E"/>
    <w:rsid w:val="004B6AF4"/>
    <w:rsid w:val="004B7F42"/>
    <w:rsid w:val="00575ED0"/>
    <w:rsid w:val="005B0921"/>
    <w:rsid w:val="005E0B66"/>
    <w:rsid w:val="006A6696"/>
    <w:rsid w:val="006C071E"/>
    <w:rsid w:val="00716D66"/>
    <w:rsid w:val="00742BA3"/>
    <w:rsid w:val="007A3B2F"/>
    <w:rsid w:val="007D43A0"/>
    <w:rsid w:val="008136D0"/>
    <w:rsid w:val="00823D58"/>
    <w:rsid w:val="00864DDA"/>
    <w:rsid w:val="00866E3F"/>
    <w:rsid w:val="008973D6"/>
    <w:rsid w:val="00991A30"/>
    <w:rsid w:val="009F4625"/>
    <w:rsid w:val="009F7E10"/>
    <w:rsid w:val="00A1700F"/>
    <w:rsid w:val="00B1416F"/>
    <w:rsid w:val="00B231E4"/>
    <w:rsid w:val="00C35570"/>
    <w:rsid w:val="00C453A4"/>
    <w:rsid w:val="00C533A8"/>
    <w:rsid w:val="00CE1E64"/>
    <w:rsid w:val="00D758E5"/>
    <w:rsid w:val="00DA565F"/>
    <w:rsid w:val="00DF6D14"/>
    <w:rsid w:val="00E51FB7"/>
    <w:rsid w:val="00E56B9C"/>
    <w:rsid w:val="00E80E29"/>
    <w:rsid w:val="00F12F7A"/>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A6696"/>
    <w:rPr>
      <w:color w:val="808080"/>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 w:type="paragraph" w:customStyle="1" w:styleId="22A007FA09B0416FAE2AB143EF3D80A9">
    <w:name w:val="22A007FA09B0416FAE2AB143EF3D80A9"/>
    <w:rsid w:val="006A66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ession xmlns="http://schemas.business-integrity.com/dealbuilder/2006/answers"/>
</file>

<file path=customXml/item2.xml><?xml version="1.0" encoding="utf-8"?>
<Dictionary xmlns="http://schemas.business-integrity.com/dealbuilder/2006/dictionary" SavedByVersion="8.6.17422.1" MinimumVersion="7.2.0.0"/>
</file>

<file path=customXml/itemProps1.xml><?xml version="1.0" encoding="utf-8"?>
<ds:datastoreItem xmlns:ds="http://schemas.openxmlformats.org/officeDocument/2006/customXml" ds:itemID="{09B75FB0-1935-49E4-BC05-88C112FF3589}">
  <ds:schemaRefs>
    <ds:schemaRef ds:uri="http://schemas.business-integrity.com/dealbuilder/2006/answers"/>
  </ds:schemaRefs>
</ds:datastoreItem>
</file>

<file path=customXml/itemProps2.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1884</Words>
  <Characters>10745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YANYAN ZHU</cp:lastModifiedBy>
  <cp:revision>5</cp:revision>
  <dcterms:created xsi:type="dcterms:W3CDTF">2025-03-05T09:33:00Z</dcterms:created>
  <dcterms:modified xsi:type="dcterms:W3CDTF">2025-03-12T04:59:00Z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AAAAAAAFWyE=</vt:lpwstr>
  </property>
</Properties>
</file>